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49AD" w14:textId="77777777" w:rsidR="00B21A59" w:rsidRPr="00087DAB" w:rsidRDefault="00B21A59" w:rsidP="00B21A59">
      <w:pPr>
        <w:pStyle w:val="4-Submain-templates"/>
        <w:rPr>
          <w:rFonts w:ascii="Times New Roman" w:hAnsi="Times New Roman"/>
        </w:rPr>
      </w:pPr>
      <w:bookmarkStart w:id="0" w:name="_Toc31807955"/>
      <w:r w:rsidRPr="00087DAB">
        <w:rPr>
          <w:rFonts w:ascii="Times New Roman" w:hAnsi="Times New Roman"/>
        </w:rPr>
        <w:t>Small Entity Regulatory Analysis</w:t>
      </w:r>
      <w:bookmarkEnd w:id="0"/>
    </w:p>
    <w:p w14:paraId="4D8A24A6" w14:textId="77777777" w:rsidR="00B21A59" w:rsidRPr="00087DAB" w:rsidRDefault="00B21A59" w:rsidP="00B21A59">
      <w:pPr>
        <w:spacing w:line="480" w:lineRule="auto"/>
        <w:rPr>
          <w:rFonts w:ascii="Times New Roman" w:hAnsi="Times New Roman" w:cs="Times New Roman"/>
        </w:rPr>
      </w:pPr>
    </w:p>
    <w:p w14:paraId="47ACD3FD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87DAB">
        <w:rPr>
          <w:rFonts w:ascii="Times New Roman" w:hAnsi="Times New Roman" w:cs="Times New Roman"/>
        </w:rPr>
        <w:t>1.</w:t>
      </w:r>
      <w:r w:rsidRPr="00087DAB">
        <w:rPr>
          <w:rFonts w:ascii="Times New Roman" w:hAnsi="Times New Roman" w:cs="Times New Roman"/>
        </w:rPr>
        <w:tab/>
        <w:t xml:space="preserve">Was establishment of less stringent compliance or reporting requirements for small entities considered?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  <w:r w:rsidRPr="00087DAB">
        <w:rPr>
          <w:rFonts w:ascii="Times New Roman" w:hAnsi="Times New Roman" w:cs="Times New Roman"/>
        </w:rPr>
        <w:t xml:space="preserve"> To what result?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4C4D6907" w14:textId="77777777" w:rsidR="00B21A59" w:rsidRPr="00087DAB" w:rsidRDefault="00B21A59" w:rsidP="00B21A59">
      <w:pPr>
        <w:spacing w:line="480" w:lineRule="auto"/>
        <w:rPr>
          <w:rFonts w:ascii="Times New Roman" w:hAnsi="Times New Roman" w:cs="Times New Roman"/>
        </w:rPr>
      </w:pPr>
    </w:p>
    <w:p w14:paraId="50C2FC65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87DAB">
        <w:rPr>
          <w:rFonts w:ascii="Times New Roman" w:hAnsi="Times New Roman" w:cs="Times New Roman"/>
        </w:rPr>
        <w:t>2.</w:t>
      </w:r>
      <w:r w:rsidRPr="00087DAB">
        <w:rPr>
          <w:rFonts w:ascii="Times New Roman" w:hAnsi="Times New Roman" w:cs="Times New Roman"/>
        </w:rPr>
        <w:tab/>
        <w:t xml:space="preserve">Was establishment of less stringent schedules or deadlines for compliance or reporting requirements considered for small entities? </w:t>
      </w:r>
      <w:r w:rsidRPr="00087DAB">
        <w:rPr>
          <w:rFonts w:ascii="Times New Roman" w:hAnsi="Times New Roman" w:cs="Times New Roman"/>
          <w:b/>
          <w:sz w:val="22"/>
          <w:szCs w:val="24"/>
        </w:rPr>
        <w:t xml:space="preserve">[Insert answer.] </w:t>
      </w:r>
      <w:r w:rsidRPr="00087DAB">
        <w:rPr>
          <w:rFonts w:ascii="Times New Roman" w:hAnsi="Times New Roman" w:cs="Times New Roman"/>
        </w:rPr>
        <w:t xml:space="preserve">To what result?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63599A23" w14:textId="77777777" w:rsidR="00B21A59" w:rsidRPr="00087DAB" w:rsidRDefault="00B21A59" w:rsidP="00B21A59">
      <w:pPr>
        <w:spacing w:line="480" w:lineRule="auto"/>
        <w:rPr>
          <w:rFonts w:ascii="Times New Roman" w:hAnsi="Times New Roman" w:cs="Times New Roman"/>
        </w:rPr>
      </w:pPr>
    </w:p>
    <w:p w14:paraId="7F7B1CAF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87DAB">
        <w:rPr>
          <w:rFonts w:ascii="Times New Roman" w:hAnsi="Times New Roman" w:cs="Times New Roman"/>
        </w:rPr>
        <w:t>3.</w:t>
      </w:r>
      <w:r w:rsidRPr="00087DAB">
        <w:rPr>
          <w:rFonts w:ascii="Times New Roman" w:hAnsi="Times New Roman" w:cs="Times New Roman"/>
        </w:rPr>
        <w:tab/>
        <w:t xml:space="preserve">Was consolidation or simplification of compliance or reporting requirements for small entities considered?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  <w:r w:rsidRPr="00087DAB">
        <w:rPr>
          <w:rFonts w:ascii="Times New Roman" w:hAnsi="Times New Roman" w:cs="Times New Roman"/>
        </w:rPr>
        <w:t xml:space="preserve"> To what result?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31085BF6" w14:textId="77777777" w:rsidR="00B21A59" w:rsidRPr="00087DAB" w:rsidRDefault="00B21A59" w:rsidP="00B21A59">
      <w:pPr>
        <w:spacing w:line="480" w:lineRule="auto"/>
        <w:rPr>
          <w:rFonts w:ascii="Times New Roman" w:hAnsi="Times New Roman" w:cs="Times New Roman"/>
        </w:rPr>
      </w:pPr>
    </w:p>
    <w:p w14:paraId="28BCC5E9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87DAB">
        <w:rPr>
          <w:rFonts w:ascii="Times New Roman" w:hAnsi="Times New Roman" w:cs="Times New Roman"/>
        </w:rPr>
        <w:t>4.</w:t>
      </w:r>
      <w:r w:rsidRPr="00087DAB">
        <w:rPr>
          <w:rFonts w:ascii="Times New Roman" w:hAnsi="Times New Roman" w:cs="Times New Roman"/>
        </w:rPr>
        <w:tab/>
        <w:t xml:space="preserve">Were performance standards established for small entities for replacement design or operational standards required in the proposed rule? </w:t>
      </w:r>
      <w:r w:rsidRPr="00087DAB">
        <w:rPr>
          <w:rFonts w:ascii="Times New Roman" w:hAnsi="Times New Roman" w:cs="Times New Roman"/>
          <w:b/>
          <w:sz w:val="22"/>
          <w:szCs w:val="24"/>
        </w:rPr>
        <w:t xml:space="preserve">[Insert answer.] </w:t>
      </w:r>
      <w:r w:rsidRPr="00087DAB">
        <w:rPr>
          <w:rFonts w:ascii="Times New Roman" w:hAnsi="Times New Roman" w:cs="Times New Roman"/>
        </w:rPr>
        <w:t xml:space="preserve">To what result?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6D013171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61D2A5EC" w14:textId="77777777" w:rsidR="00B21A59" w:rsidRPr="00087DAB" w:rsidRDefault="00B21A59" w:rsidP="00B21A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87DAB">
        <w:rPr>
          <w:rFonts w:ascii="Times New Roman" w:hAnsi="Times New Roman" w:cs="Times New Roman"/>
        </w:rPr>
        <w:t>5.</w:t>
      </w:r>
      <w:r w:rsidRPr="00087DAB">
        <w:rPr>
          <w:rFonts w:ascii="Times New Roman" w:hAnsi="Times New Roman" w:cs="Times New Roman"/>
        </w:rPr>
        <w:tab/>
        <w:t xml:space="preserve">Was exemption of small entities from all or any part of the requirements in the proposed rule considered? </w:t>
      </w:r>
      <w:r w:rsidRPr="00087DAB">
        <w:rPr>
          <w:rFonts w:ascii="Times New Roman" w:hAnsi="Times New Roman" w:cs="Times New Roman"/>
          <w:b/>
          <w:sz w:val="22"/>
          <w:szCs w:val="24"/>
        </w:rPr>
        <w:t xml:space="preserve">[Insert answer.] </w:t>
      </w:r>
      <w:r w:rsidRPr="00087DAB">
        <w:rPr>
          <w:rFonts w:ascii="Times New Roman" w:hAnsi="Times New Roman" w:cs="Times New Roman"/>
        </w:rPr>
        <w:t xml:space="preserve">To what result? </w:t>
      </w:r>
      <w:r w:rsidRPr="00087DAB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693441E6" w14:textId="77777777" w:rsidR="00F57E2C" w:rsidRPr="00087DAB" w:rsidRDefault="00F57E2C">
      <w:pPr>
        <w:rPr>
          <w:rFonts w:ascii="Times New Roman" w:hAnsi="Times New Roman" w:cs="Times New Roman"/>
        </w:rPr>
      </w:pPr>
    </w:p>
    <w:sectPr w:rsidR="00F57E2C" w:rsidRPr="00087DAB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59"/>
    <w:rsid w:val="0006628A"/>
    <w:rsid w:val="00074878"/>
    <w:rsid w:val="00087DAB"/>
    <w:rsid w:val="00112511"/>
    <w:rsid w:val="00133B2D"/>
    <w:rsid w:val="001630C1"/>
    <w:rsid w:val="00165183"/>
    <w:rsid w:val="00301601"/>
    <w:rsid w:val="00323E5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994D31"/>
    <w:rsid w:val="009F35F4"/>
    <w:rsid w:val="00B06AAA"/>
    <w:rsid w:val="00B21A59"/>
    <w:rsid w:val="00C112E2"/>
    <w:rsid w:val="00CC475D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C301"/>
  <w15:chartTrackingRefBased/>
  <w15:docId w15:val="{B3D26B6B-D4DB-417E-A5DC-0A2E7E9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59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-Submain-templates">
    <w:name w:val="4-Sub main-templates"/>
    <w:basedOn w:val="Normal"/>
    <w:autoRedefine/>
    <w:qFormat/>
    <w:rsid w:val="00B21A59"/>
    <w:pPr>
      <w:keepNext/>
      <w:keepLines/>
      <w:spacing w:after="120"/>
      <w:jc w:val="left"/>
    </w:pPr>
    <w:rPr>
      <w:rFonts w:eastAsiaTheme="minorHAnsi"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2025-05-23T14:32:00Z</dcterms:created>
  <dcterms:modified xsi:type="dcterms:W3CDTF">2025-05-23T14:32:00Z</dcterms:modified>
</cp:coreProperties>
</file>